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FA3F41" w:rsidRPr="00FA3F41" w14:paraId="3884066F" w14:textId="77777777" w:rsidTr="00FA3F41">
        <w:tc>
          <w:tcPr>
            <w:tcW w:w="0" w:type="auto"/>
            <w:tcMar>
              <w:top w:w="135" w:type="dxa"/>
              <w:left w:w="0" w:type="dxa"/>
              <w:bottom w:w="0" w:type="dxa"/>
              <w:right w:w="0" w:type="dxa"/>
            </w:tcMar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A3F41" w:rsidRPr="00FA3F41" w14:paraId="4BBF490A" w14:textId="77777777">
              <w:tc>
                <w:tcPr>
                  <w:tcW w:w="0" w:type="auto"/>
                  <w:tcMar>
                    <w:top w:w="0" w:type="dxa"/>
                    <w:left w:w="270" w:type="dxa"/>
                    <w:bottom w:w="135" w:type="dxa"/>
                    <w:right w:w="270" w:type="dxa"/>
                  </w:tcMar>
                  <w:hideMark/>
                </w:tcPr>
                <w:p w14:paraId="4939DC25" w14:textId="63FFC8B3" w:rsidR="00FA3F41" w:rsidRPr="00FA3F41" w:rsidRDefault="00FA3F41" w:rsidP="00FA3F41">
                  <w:pPr>
                    <w:spacing w:after="0" w:line="270" w:lineRule="atLeast"/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</w:pPr>
                  <w:r w:rsidRPr="00FA3F41">
                    <w:rPr>
                      <w:rFonts w:ascii="Helvetica" w:eastAsia="Times New Roman" w:hAnsi="Helvetica" w:cs="Helvetica"/>
                      <w:b/>
                      <w:bCs/>
                      <w:color w:val="656565"/>
                      <w:sz w:val="18"/>
                      <w:szCs w:val="18"/>
                      <w:lang w:eastAsia="en-GB"/>
                    </w:rPr>
                    <w:t xml:space="preserve">Task lighting redefined, Spot is </w:t>
                  </w:r>
                  <w:r>
                    <w:rPr>
                      <w:rFonts w:ascii="Helvetica" w:eastAsia="Times New Roman" w:hAnsi="Helvetica" w:cs="Helvetica"/>
                      <w:b/>
                      <w:bCs/>
                      <w:color w:val="656565"/>
                      <w:sz w:val="18"/>
                      <w:szCs w:val="18"/>
                      <w:lang w:eastAsia="en-GB"/>
                    </w:rPr>
                    <w:t xml:space="preserve">the latest range of </w:t>
                  </w:r>
                  <w:r w:rsidRPr="00FA3F41">
                    <w:rPr>
                      <w:rFonts w:ascii="Helvetica" w:eastAsia="Times New Roman" w:hAnsi="Helvetica" w:cs="Helvetica"/>
                      <w:b/>
                      <w:bCs/>
                      <w:color w:val="656565"/>
                      <w:sz w:val="18"/>
                      <w:szCs w:val="18"/>
                      <w:lang w:eastAsia="en-GB"/>
                    </w:rPr>
                    <w:t>elegant accent lights designed and handmade in Britain</w:t>
                  </w:r>
                  <w:r>
                    <w:rPr>
                      <w:rFonts w:ascii="Helvetica" w:eastAsia="Times New Roman" w:hAnsi="Helvetica" w:cs="Helvetica"/>
                      <w:b/>
                      <w:bCs/>
                      <w:color w:val="656565"/>
                      <w:sz w:val="18"/>
                      <w:szCs w:val="18"/>
                      <w:lang w:eastAsia="en-GB"/>
                    </w:rPr>
                    <w:t xml:space="preserve"> by J Adams &amp; Co.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  <w:t xml:space="preserve">At the heart of </w:t>
                  </w:r>
                  <w:r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 xml:space="preserve">the 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>J Adams &amp; Co</w:t>
                  </w:r>
                  <w:r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 xml:space="preserve">. aesthetic 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 xml:space="preserve">is machined solid brass crafted in the brand’s own metal-working factory. Echoing the visual language of the best-selling Flume range, Spot features the same mid-century inspired </w:t>
                  </w:r>
                  <w:proofErr w:type="spellStart"/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>reeding</w:t>
                  </w:r>
                  <w:proofErr w:type="spellEnd"/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 xml:space="preserve"> and industrial detailing.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  <w:t>The new task light range includes the Spot Pendant System which features a double brass rail and twin spot heads, adjustable to cast a warm light wherever illumination is need</w:t>
                  </w:r>
                  <w:bookmarkStart w:id="0" w:name="_GoBack"/>
                  <w:bookmarkEnd w:id="0"/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>ed. Ideal for use over kitchen islands, the system is configurable to virtually any length and number of spot mounted heads.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  <w:t>An antidote to the ubiquitous bland white ceiling spotlight, the Spot Ceiling Light is available with a single, double or triple head. Also in the range, the Spot Switched Wall Light with its solid brass toggle switch is the perfect bedside companion.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  <w:t xml:space="preserve">Exploring the use of Nero </w:t>
                  </w:r>
                  <w:proofErr w:type="spellStart"/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>Marquina</w:t>
                  </w:r>
                  <w:proofErr w:type="spellEnd"/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 xml:space="preserve"> marble and white alabaster for the very first time, the Spot Floor and Spot Desk Light pairs the luxurious stone</w:t>
                  </w:r>
                  <w:r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 xml:space="preserve"> 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t>bases with height adjustable and multi axis adjustable heads, striking the perfect balance between form and function.</w:t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</w:r>
                  <w:r w:rsidRPr="00FA3F41">
                    <w:rPr>
                      <w:rFonts w:ascii="Helvetica" w:eastAsia="Times New Roman" w:hAnsi="Helvetica" w:cs="Helvetica"/>
                      <w:color w:val="656565"/>
                      <w:sz w:val="18"/>
                      <w:szCs w:val="18"/>
                      <w:lang w:eastAsia="en-GB"/>
                    </w:rPr>
                    <w:br/>
                    <w:t>Completing the collection is the Spot Wall Rail Unit offering the same flexible usability as the stand-alone Floor and Desk designs.</w:t>
                  </w:r>
                </w:p>
              </w:tc>
            </w:tr>
          </w:tbl>
          <w:p w14:paraId="0461D70F" w14:textId="77777777" w:rsidR="00FA3F41" w:rsidRPr="00FA3F41" w:rsidRDefault="00FA3F41" w:rsidP="00FA3F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GB"/>
              </w:rPr>
            </w:pPr>
          </w:p>
        </w:tc>
      </w:tr>
    </w:tbl>
    <w:p w14:paraId="3BF79BB4" w14:textId="77777777" w:rsidR="00FA3F41" w:rsidRPr="00FA3F41" w:rsidRDefault="00FA3F41" w:rsidP="00FA3F41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n-GB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6"/>
      </w:tblGrid>
      <w:tr w:rsidR="00FA3F41" w:rsidRPr="00FA3F41" w14:paraId="5671E889" w14:textId="77777777" w:rsidTr="00FA3F41">
        <w:tc>
          <w:tcPr>
            <w:tcW w:w="0" w:type="auto"/>
            <w:hideMark/>
          </w:tcPr>
          <w:tbl>
            <w:tblPr>
              <w:tblpPr w:leftFromText="45" w:rightFromText="45" w:vertAnchor="text"/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26"/>
            </w:tblGrid>
            <w:tr w:rsidR="00FA3F41" w:rsidRPr="00FA3F41" w14:paraId="05FAC2C6" w14:textId="77777777">
              <w:tc>
                <w:tcPr>
                  <w:tcW w:w="0" w:type="auto"/>
                  <w:tcMar>
                    <w:top w:w="135" w:type="dxa"/>
                    <w:left w:w="270" w:type="dxa"/>
                    <w:bottom w:w="135" w:type="dxa"/>
                    <w:right w:w="270" w:type="dxa"/>
                  </w:tcMar>
                  <w:vAlign w:val="center"/>
                  <w:hideMark/>
                </w:tcPr>
                <w:tbl>
                  <w:tblPr>
                    <w:tblW w:w="5000" w:type="pct"/>
                    <w:shd w:val="clear" w:color="auto" w:fill="404040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486"/>
                  </w:tblGrid>
                  <w:tr w:rsidR="00FA3F41" w:rsidRPr="00FA3F41" w14:paraId="682A54F3" w14:textId="77777777" w:rsidTr="00FA3F41">
                    <w:trPr>
                      <w:trHeight w:val="610"/>
                    </w:trPr>
                    <w:tc>
                      <w:tcPr>
                        <w:tcW w:w="0" w:type="auto"/>
                        <w:shd w:val="clear" w:color="auto" w:fill="404040"/>
                        <w:tcMar>
                          <w:top w:w="270" w:type="dxa"/>
                          <w:left w:w="270" w:type="dxa"/>
                          <w:bottom w:w="270" w:type="dxa"/>
                          <w:right w:w="270" w:type="dxa"/>
                        </w:tcMar>
                        <w:hideMark/>
                      </w:tcPr>
                      <w:p w14:paraId="251D17E4" w14:textId="0548221E" w:rsidR="00FA3F41" w:rsidRPr="00FA3F41" w:rsidRDefault="00FA3F41" w:rsidP="00FA3F41">
                        <w:pPr>
                          <w:spacing w:after="0" w:line="315" w:lineRule="atLeast"/>
                          <w:rPr>
                            <w:rFonts w:ascii="Helvetica" w:eastAsia="Times New Roman" w:hAnsi="Helvetica" w:cs="Helvetica"/>
                            <w:color w:val="F2F2F2"/>
                            <w:sz w:val="21"/>
                            <w:szCs w:val="21"/>
                            <w:lang w:eastAsia="en-GB"/>
                          </w:rPr>
                        </w:pPr>
                        <w:r w:rsidRPr="00FA3F41">
                          <w:rPr>
                            <w:rFonts w:ascii="Helvetica" w:eastAsia="Times New Roman" w:hAnsi="Helvetica" w:cs="Helvetica"/>
                            <w:color w:val="F2F2F2"/>
                            <w:sz w:val="21"/>
                            <w:szCs w:val="21"/>
                            <w:lang w:eastAsia="en-GB"/>
                          </w:rPr>
                          <w:t xml:space="preserve">“Functional yet decorative, the Spot collection has been crafted to illuminate and elevate surfaces, artwork and </w:t>
                        </w:r>
                        <w:r>
                          <w:rPr>
                            <w:rFonts w:ascii="Helvetica" w:eastAsia="Times New Roman" w:hAnsi="Helvetica" w:cs="Helvetica"/>
                            <w:color w:val="F2F2F2"/>
                            <w:sz w:val="21"/>
                            <w:szCs w:val="21"/>
                            <w:lang w:eastAsia="en-GB"/>
                          </w:rPr>
                          <w:t>architectural details, while acting as feature in its own right</w:t>
                        </w:r>
                        <w:r w:rsidRPr="00FA3F41">
                          <w:rPr>
                            <w:rFonts w:ascii="Helvetica" w:eastAsia="Times New Roman" w:hAnsi="Helvetica" w:cs="Helvetica"/>
                            <w:color w:val="F2F2F2"/>
                            <w:sz w:val="21"/>
                            <w:szCs w:val="21"/>
                            <w:lang w:eastAsia="en-GB"/>
                          </w:rPr>
                          <w:t>”</w:t>
                        </w:r>
                        <w:r w:rsidRPr="00FA3F41">
                          <w:rPr>
                            <w:rFonts w:ascii="Helvetica" w:eastAsia="Times New Roman" w:hAnsi="Helvetica" w:cs="Helvetica"/>
                            <w:color w:val="F2F2F2"/>
                            <w:sz w:val="21"/>
                            <w:szCs w:val="21"/>
                            <w:lang w:eastAsia="en-GB"/>
                          </w:rPr>
                          <w:br/>
                          <w:t>Design Director Will Earl</w:t>
                        </w:r>
                      </w:p>
                    </w:tc>
                  </w:tr>
                </w:tbl>
                <w:p w14:paraId="3B09E74A" w14:textId="77777777" w:rsidR="00FA3F41" w:rsidRPr="00FA3F41" w:rsidRDefault="00FA3F41" w:rsidP="00FA3F4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GB"/>
                    </w:rPr>
                  </w:pPr>
                </w:p>
              </w:tc>
            </w:tr>
          </w:tbl>
          <w:p w14:paraId="000EE4F3" w14:textId="77777777" w:rsidR="00FA3F41" w:rsidRPr="00FA3F41" w:rsidRDefault="00FA3F41" w:rsidP="00FA3F4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en-GB"/>
              </w:rPr>
            </w:pPr>
          </w:p>
        </w:tc>
      </w:tr>
    </w:tbl>
    <w:p w14:paraId="6AF2BAB1" w14:textId="77777777" w:rsidR="00BE4595" w:rsidRDefault="00FA3F41" w:rsidP="00FA3F41"/>
    <w:sectPr w:rsidR="00BE45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F41"/>
    <w:rsid w:val="002233C6"/>
    <w:rsid w:val="00813849"/>
    <w:rsid w:val="00FA3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60BD9"/>
  <w15:chartTrackingRefBased/>
  <w15:docId w15:val="{CC33DC59-342F-403A-B00C-307AFF2E6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FA3F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145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231</Words>
  <Characters>1321</Characters>
  <Application>Microsoft Office Word</Application>
  <DocSecurity>0</DocSecurity>
  <Lines>11</Lines>
  <Paragraphs>3</Paragraphs>
  <ScaleCrop>false</ScaleCrop>
  <Company/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Earl</dc:creator>
  <cp:keywords/>
  <dc:description/>
  <cp:lastModifiedBy>William Earl</cp:lastModifiedBy>
  <cp:revision>2</cp:revision>
  <dcterms:created xsi:type="dcterms:W3CDTF">2020-03-02T15:26:00Z</dcterms:created>
  <dcterms:modified xsi:type="dcterms:W3CDTF">2020-03-02T15:34:00Z</dcterms:modified>
</cp:coreProperties>
</file>